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41A277" w14:textId="3BDD76B2" w:rsidR="007169AF" w:rsidRPr="00037635" w:rsidRDefault="007169AF" w:rsidP="007169AF">
      <w:pPr>
        <w:rPr>
          <w:rFonts w:ascii="標楷體" w:eastAsia="標楷體" w:hAnsi="標楷體"/>
          <w:b/>
          <w:kern w:val="0"/>
          <w:sz w:val="28"/>
          <w:szCs w:val="28"/>
        </w:rPr>
      </w:pPr>
      <w:r w:rsidRPr="00037635">
        <w:rPr>
          <w:rFonts w:ascii="標楷體" w:eastAsia="標楷體" w:hAnsi="標楷體" w:hint="eastAsia"/>
          <w:b/>
          <w:kern w:val="0"/>
          <w:sz w:val="28"/>
          <w:szCs w:val="28"/>
        </w:rPr>
        <w:t>中華民國童軍輔導制度實施辦法</w:t>
      </w:r>
    </w:p>
    <w:p w14:paraId="2C0299EE" w14:textId="77777777" w:rsidR="007169AF" w:rsidRPr="00037635" w:rsidRDefault="007169AF" w:rsidP="007169AF">
      <w:pPr>
        <w:rPr>
          <w:rFonts w:ascii="標楷體" w:eastAsia="標楷體" w:hAnsi="標楷體"/>
          <w:sz w:val="20"/>
          <w:szCs w:val="20"/>
        </w:rPr>
      </w:pPr>
      <w:r w:rsidRPr="00037635">
        <w:rPr>
          <w:rFonts w:ascii="標楷體" w:eastAsia="標楷體" w:hAnsi="標楷體" w:hint="eastAsia"/>
          <w:sz w:val="20"/>
          <w:szCs w:val="20"/>
        </w:rPr>
        <w:t xml:space="preserve">         中華民國</w:t>
      </w:r>
      <w:r w:rsidRPr="00037635">
        <w:rPr>
          <w:rFonts w:ascii="標楷體" w:eastAsia="標楷體" w:hAnsi="標楷體" w:hint="eastAsia"/>
          <w:b/>
          <w:sz w:val="20"/>
          <w:szCs w:val="20"/>
        </w:rPr>
        <w:t>61年5月</w:t>
      </w:r>
      <w:r w:rsidRPr="00037635">
        <w:rPr>
          <w:rFonts w:ascii="標楷體" w:eastAsia="標楷體" w:hAnsi="標楷體" w:hint="eastAsia"/>
          <w:sz w:val="20"/>
          <w:szCs w:val="20"/>
        </w:rPr>
        <w:t>中國童子軍總會全國理事會頒布施行</w:t>
      </w:r>
    </w:p>
    <w:p w14:paraId="7AD80C1C" w14:textId="77777777" w:rsidR="007169AF" w:rsidRPr="00037635" w:rsidRDefault="007169AF" w:rsidP="007169AF">
      <w:pPr>
        <w:rPr>
          <w:rFonts w:ascii="標楷體" w:eastAsia="標楷體" w:hAnsi="標楷體"/>
          <w:sz w:val="20"/>
          <w:szCs w:val="20"/>
        </w:rPr>
      </w:pPr>
      <w:r w:rsidRPr="00037635">
        <w:rPr>
          <w:rFonts w:ascii="標楷體" w:eastAsia="標楷體" w:hAnsi="標楷體" w:hint="eastAsia"/>
          <w:sz w:val="20"/>
          <w:szCs w:val="20"/>
        </w:rPr>
        <w:t xml:space="preserve">         中華民國</w:t>
      </w:r>
      <w:r w:rsidRPr="00037635">
        <w:rPr>
          <w:rFonts w:ascii="標楷體" w:eastAsia="標楷體" w:hAnsi="標楷體" w:hint="eastAsia"/>
          <w:b/>
          <w:sz w:val="20"/>
          <w:szCs w:val="20"/>
        </w:rPr>
        <w:t>80年6月16日</w:t>
      </w:r>
      <w:r w:rsidRPr="00037635">
        <w:rPr>
          <w:rFonts w:ascii="標楷體" w:eastAsia="標楷體" w:hAnsi="標楷體" w:hint="eastAsia"/>
          <w:sz w:val="20"/>
          <w:szCs w:val="20"/>
        </w:rPr>
        <w:t>中國童子軍全國理事會</w:t>
      </w:r>
      <w:r w:rsidRPr="00037635">
        <w:rPr>
          <w:rFonts w:ascii="標楷體" w:eastAsia="標楷體" w:hAnsi="標楷體" w:hint="eastAsia"/>
          <w:b/>
          <w:sz w:val="20"/>
          <w:szCs w:val="20"/>
        </w:rPr>
        <w:t>第17屆第8次</w:t>
      </w:r>
      <w:r w:rsidRPr="00037635">
        <w:rPr>
          <w:rFonts w:ascii="標楷體" w:eastAsia="標楷體" w:hAnsi="標楷體" w:hint="eastAsia"/>
          <w:sz w:val="20"/>
          <w:szCs w:val="20"/>
        </w:rPr>
        <w:t>常務理事會修訂頒布實施</w:t>
      </w:r>
    </w:p>
    <w:p w14:paraId="4D558768" w14:textId="77777777" w:rsidR="007169AF" w:rsidRPr="00037635" w:rsidRDefault="007169AF" w:rsidP="007169AF">
      <w:pPr>
        <w:rPr>
          <w:rFonts w:ascii="標楷體" w:eastAsia="標楷體" w:hAnsi="標楷體"/>
          <w:sz w:val="20"/>
          <w:szCs w:val="20"/>
        </w:rPr>
      </w:pPr>
      <w:r w:rsidRPr="00037635">
        <w:rPr>
          <w:rFonts w:ascii="標楷體" w:eastAsia="標楷體" w:hAnsi="標楷體" w:hint="eastAsia"/>
          <w:sz w:val="20"/>
          <w:szCs w:val="20"/>
        </w:rPr>
        <w:t xml:space="preserve">         中華民國</w:t>
      </w:r>
      <w:r w:rsidRPr="00037635">
        <w:rPr>
          <w:rFonts w:ascii="標楷體" w:eastAsia="標楷體" w:hAnsi="標楷體" w:hint="eastAsia"/>
          <w:b/>
          <w:sz w:val="20"/>
          <w:szCs w:val="20"/>
        </w:rPr>
        <w:t>94年1月16日</w:t>
      </w:r>
      <w:r w:rsidRPr="00037635">
        <w:rPr>
          <w:rFonts w:ascii="標楷體" w:eastAsia="標楷體" w:hAnsi="標楷體" w:hint="eastAsia"/>
          <w:sz w:val="20"/>
          <w:szCs w:val="20"/>
        </w:rPr>
        <w:t>中國童子軍總會</w:t>
      </w:r>
      <w:r w:rsidRPr="00037635">
        <w:rPr>
          <w:rFonts w:ascii="標楷體" w:eastAsia="標楷體" w:hAnsi="標楷體" w:hint="eastAsia"/>
          <w:b/>
          <w:sz w:val="20"/>
          <w:szCs w:val="20"/>
        </w:rPr>
        <w:t>第21屆第3次</w:t>
      </w:r>
      <w:r w:rsidRPr="00037635">
        <w:rPr>
          <w:rFonts w:ascii="標楷體" w:eastAsia="標楷體" w:hAnsi="標楷體" w:hint="eastAsia"/>
          <w:sz w:val="20"/>
          <w:szCs w:val="20"/>
        </w:rPr>
        <w:t>全國理、監事會議修訂通過頒布實施</w:t>
      </w:r>
    </w:p>
    <w:p w14:paraId="653876B9" w14:textId="77777777" w:rsidR="007169AF" w:rsidRPr="00037635" w:rsidRDefault="007169AF" w:rsidP="007169AF">
      <w:pPr>
        <w:rPr>
          <w:rFonts w:ascii="標楷體" w:eastAsia="標楷體" w:hAnsi="標楷體"/>
          <w:sz w:val="20"/>
          <w:szCs w:val="20"/>
        </w:rPr>
      </w:pPr>
      <w:r w:rsidRPr="00037635">
        <w:rPr>
          <w:rFonts w:ascii="標楷體" w:eastAsia="標楷體" w:hAnsi="標楷體" w:hint="eastAsia"/>
          <w:sz w:val="20"/>
          <w:szCs w:val="20"/>
        </w:rPr>
        <w:t xml:space="preserve">         中華民國</w:t>
      </w:r>
      <w:r w:rsidRPr="00037635">
        <w:rPr>
          <w:rFonts w:ascii="標楷體" w:eastAsia="標楷體" w:hAnsi="標楷體" w:hint="eastAsia"/>
          <w:b/>
          <w:sz w:val="20"/>
          <w:szCs w:val="20"/>
        </w:rPr>
        <w:t>99年12月24日</w:t>
      </w:r>
      <w:r w:rsidRPr="00037635">
        <w:rPr>
          <w:rFonts w:ascii="標楷體" w:eastAsia="標楷體" w:hAnsi="標楷體" w:hint="eastAsia"/>
          <w:sz w:val="20"/>
          <w:szCs w:val="20"/>
        </w:rPr>
        <w:t>中華民國童軍總會</w:t>
      </w:r>
      <w:r w:rsidRPr="00037635">
        <w:rPr>
          <w:rFonts w:ascii="標楷體" w:eastAsia="標楷體" w:hAnsi="標楷體" w:hint="eastAsia"/>
          <w:b/>
          <w:sz w:val="20"/>
          <w:szCs w:val="20"/>
        </w:rPr>
        <w:t>第23屆第2次</w:t>
      </w:r>
      <w:r w:rsidRPr="00037635">
        <w:rPr>
          <w:rFonts w:ascii="標楷體" w:eastAsia="標楷體" w:hAnsi="標楷體" w:hint="eastAsia"/>
          <w:sz w:val="20"/>
          <w:szCs w:val="20"/>
        </w:rPr>
        <w:t>全國理、監事會議修訂通過頒布實施</w:t>
      </w:r>
    </w:p>
    <w:p w14:paraId="422F7E29" w14:textId="77777777" w:rsidR="007169AF" w:rsidRPr="00037635" w:rsidRDefault="007169AF" w:rsidP="007169AF">
      <w:pPr>
        <w:rPr>
          <w:rFonts w:ascii="標楷體" w:eastAsia="標楷體" w:hAnsi="標楷體"/>
          <w:sz w:val="20"/>
          <w:szCs w:val="20"/>
        </w:rPr>
      </w:pPr>
      <w:r w:rsidRPr="00037635">
        <w:rPr>
          <w:rFonts w:ascii="標楷體" w:eastAsia="標楷體" w:hAnsi="標楷體" w:hint="eastAsia"/>
          <w:sz w:val="20"/>
          <w:szCs w:val="20"/>
        </w:rPr>
        <w:t xml:space="preserve">         </w:t>
      </w:r>
      <w:r w:rsidRPr="00037635">
        <w:rPr>
          <w:rFonts w:ascii="標楷體" w:eastAsia="標楷體" w:hAnsi="標楷體"/>
          <w:sz w:val="20"/>
          <w:szCs w:val="20"/>
        </w:rPr>
        <w:t>中華民國</w:t>
      </w:r>
      <w:r w:rsidRPr="00037635">
        <w:rPr>
          <w:rFonts w:ascii="標楷體" w:eastAsia="標楷體" w:hAnsi="標楷體" w:hint="eastAsia"/>
          <w:b/>
          <w:sz w:val="20"/>
          <w:szCs w:val="20"/>
        </w:rPr>
        <w:t>109</w:t>
      </w:r>
      <w:r w:rsidRPr="00037635">
        <w:rPr>
          <w:rFonts w:ascii="標楷體" w:eastAsia="標楷體" w:hAnsi="標楷體"/>
          <w:b/>
          <w:sz w:val="20"/>
          <w:szCs w:val="20"/>
        </w:rPr>
        <w:t>年</w:t>
      </w:r>
      <w:r w:rsidRPr="00037635">
        <w:rPr>
          <w:rFonts w:ascii="標楷體" w:eastAsia="標楷體" w:hAnsi="標楷體" w:hint="eastAsia"/>
          <w:b/>
          <w:sz w:val="20"/>
          <w:szCs w:val="20"/>
        </w:rPr>
        <w:t>12</w:t>
      </w:r>
      <w:r w:rsidRPr="00037635">
        <w:rPr>
          <w:rFonts w:ascii="標楷體" w:eastAsia="標楷體" w:hAnsi="標楷體"/>
          <w:b/>
          <w:sz w:val="20"/>
          <w:szCs w:val="20"/>
        </w:rPr>
        <w:t>月</w:t>
      </w:r>
      <w:r w:rsidRPr="00037635">
        <w:rPr>
          <w:rFonts w:ascii="標楷體" w:eastAsia="標楷體" w:hAnsi="標楷體" w:hint="eastAsia"/>
          <w:b/>
          <w:sz w:val="20"/>
          <w:szCs w:val="20"/>
        </w:rPr>
        <w:t>19</w:t>
      </w:r>
      <w:r w:rsidRPr="00037635">
        <w:rPr>
          <w:rFonts w:ascii="標楷體" w:eastAsia="標楷體" w:hAnsi="標楷體"/>
          <w:b/>
          <w:sz w:val="20"/>
          <w:szCs w:val="20"/>
        </w:rPr>
        <w:t>日</w:t>
      </w:r>
      <w:r w:rsidRPr="00037635">
        <w:rPr>
          <w:rFonts w:ascii="標楷體" w:eastAsia="標楷體" w:hAnsi="標楷體"/>
          <w:sz w:val="20"/>
          <w:szCs w:val="20"/>
        </w:rPr>
        <w:t>中華民國童軍總會</w:t>
      </w:r>
      <w:r w:rsidRPr="00037635">
        <w:rPr>
          <w:rFonts w:ascii="標楷體" w:eastAsia="標楷體" w:hAnsi="標楷體"/>
          <w:b/>
          <w:sz w:val="20"/>
          <w:szCs w:val="20"/>
        </w:rPr>
        <w:t>第</w:t>
      </w:r>
      <w:r w:rsidRPr="00037635">
        <w:rPr>
          <w:rFonts w:ascii="標楷體" w:eastAsia="標楷體" w:hAnsi="標楷體" w:hint="eastAsia"/>
          <w:b/>
          <w:sz w:val="20"/>
          <w:szCs w:val="20"/>
        </w:rPr>
        <w:t>26</w:t>
      </w:r>
      <w:r w:rsidRPr="00037635">
        <w:rPr>
          <w:rFonts w:ascii="標楷體" w:eastAsia="標楷體" w:hAnsi="標楷體"/>
          <w:b/>
          <w:sz w:val="20"/>
          <w:szCs w:val="20"/>
        </w:rPr>
        <w:t>屆第</w:t>
      </w:r>
      <w:r w:rsidRPr="00037635">
        <w:rPr>
          <w:rFonts w:ascii="標楷體" w:eastAsia="標楷體" w:hAnsi="標楷體" w:hint="eastAsia"/>
          <w:b/>
          <w:sz w:val="20"/>
          <w:szCs w:val="20"/>
        </w:rPr>
        <w:t>4</w:t>
      </w:r>
      <w:r w:rsidRPr="00037635">
        <w:rPr>
          <w:rFonts w:ascii="標楷體" w:eastAsia="標楷體" w:hAnsi="標楷體"/>
          <w:b/>
          <w:sz w:val="20"/>
          <w:szCs w:val="20"/>
        </w:rPr>
        <w:t>次</w:t>
      </w:r>
      <w:r w:rsidRPr="00037635">
        <w:rPr>
          <w:rFonts w:ascii="標楷體" w:eastAsia="標楷體" w:hAnsi="標楷體"/>
          <w:sz w:val="20"/>
          <w:szCs w:val="20"/>
        </w:rPr>
        <w:t>理監事聯席會議通過修正第二條</w:t>
      </w:r>
    </w:p>
    <w:p w14:paraId="3307B466" w14:textId="57A86E52" w:rsidR="007169AF" w:rsidRPr="00037635" w:rsidRDefault="007169AF" w:rsidP="007169AF">
      <w:pPr>
        <w:rPr>
          <w:rFonts w:ascii="標楷體" w:eastAsia="標楷體" w:hAnsi="標楷體"/>
          <w:sz w:val="20"/>
          <w:szCs w:val="20"/>
        </w:rPr>
      </w:pPr>
      <w:r w:rsidRPr="00037635">
        <w:rPr>
          <w:rFonts w:ascii="標楷體" w:eastAsia="標楷體" w:hAnsi="標楷體" w:hint="eastAsia"/>
          <w:sz w:val="20"/>
          <w:szCs w:val="20"/>
        </w:rPr>
        <w:t xml:space="preserve">         中華民國</w:t>
      </w:r>
      <w:r w:rsidRPr="00037635">
        <w:rPr>
          <w:rFonts w:ascii="標楷體" w:eastAsia="標楷體" w:hAnsi="標楷體" w:hint="eastAsia"/>
          <w:b/>
          <w:sz w:val="20"/>
          <w:szCs w:val="20"/>
        </w:rPr>
        <w:t>111年3月3日</w:t>
      </w:r>
      <w:r w:rsidRPr="00037635">
        <w:rPr>
          <w:rFonts w:ascii="標楷體" w:eastAsia="標楷體" w:hAnsi="標楷體" w:hint="eastAsia"/>
          <w:sz w:val="20"/>
          <w:szCs w:val="20"/>
        </w:rPr>
        <w:t>中華民國童軍總會</w:t>
      </w:r>
      <w:r w:rsidRPr="00037635">
        <w:rPr>
          <w:rFonts w:ascii="標楷體" w:eastAsia="標楷體" w:hAnsi="標楷體" w:hint="eastAsia"/>
          <w:b/>
          <w:sz w:val="20"/>
          <w:szCs w:val="20"/>
        </w:rPr>
        <w:t>第26屆第7次</w:t>
      </w:r>
      <w:r w:rsidRPr="00037635">
        <w:rPr>
          <w:rFonts w:ascii="標楷體" w:eastAsia="標楷體" w:hAnsi="標楷體" w:hint="eastAsia"/>
          <w:sz w:val="20"/>
          <w:szCs w:val="20"/>
        </w:rPr>
        <w:t>全國理、監事會議修訂通過頒布實施</w:t>
      </w:r>
    </w:p>
    <w:p w14:paraId="49A08E29" w14:textId="77777777" w:rsidR="007169AF" w:rsidRPr="00037635" w:rsidRDefault="007169AF" w:rsidP="007169AF">
      <w:pPr>
        <w:pStyle w:val="a3"/>
        <w:ind w:leftChars="0" w:left="1274" w:hangingChars="531" w:hanging="1274"/>
        <w:rPr>
          <w:rFonts w:ascii="標楷體" w:eastAsia="標楷體" w:hAnsi="標楷體"/>
          <w:kern w:val="0"/>
          <w:szCs w:val="26"/>
        </w:rPr>
      </w:pPr>
    </w:p>
    <w:p w14:paraId="2F7AA452" w14:textId="77777777" w:rsidR="007169AF" w:rsidRPr="00037635" w:rsidRDefault="007169AF" w:rsidP="007169AF">
      <w:pPr>
        <w:pStyle w:val="a3"/>
        <w:ind w:leftChars="0" w:left="1274" w:hangingChars="531" w:hanging="1274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一、宗旨：為達成世界童軍運動之使命，落實中華民國童軍運動之發展，加強各類童軍訓練與活動，以及協助童軍團領導人員，解決有關童軍理論與童軍技能上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之疑難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問題，特訂定本辦法。</w:t>
      </w:r>
    </w:p>
    <w:p w14:paraId="0EFEA712" w14:textId="77777777" w:rsidR="007169AF" w:rsidRPr="00037635" w:rsidRDefault="007169AF" w:rsidP="007169AF">
      <w:pPr>
        <w:ind w:left="1200" w:hangingChars="500" w:hanging="120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二、組織：中華民國童軍輔導制度，依照總會、直轄市、縣、市童軍會之組織，設置如下：</w:t>
      </w:r>
    </w:p>
    <w:p w14:paraId="5A5C29BD" w14:textId="77777777" w:rsidR="007169AF" w:rsidRPr="00037635" w:rsidRDefault="007169AF" w:rsidP="007169AF">
      <w:pPr>
        <w:numPr>
          <w:ilvl w:val="0"/>
          <w:numId w:val="3"/>
        </w:numPr>
        <w:tabs>
          <w:tab w:val="clear" w:pos="2138"/>
          <w:tab w:val="num" w:pos="-4320"/>
        </w:tabs>
        <w:ind w:left="1200" w:hanging="84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中華民國童軍總會，設總會輔導委員會，置主任委員一人，副主任委員三人，</w:t>
      </w:r>
    </w:p>
    <w:p w14:paraId="1CBA2D73" w14:textId="77777777" w:rsidR="007169AF" w:rsidRPr="00037635" w:rsidRDefault="007169AF" w:rsidP="007169AF">
      <w:pPr>
        <w:ind w:left="132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委員二十五至三十一人，顧問若干人，由總會理事長聘任之，任期三年。聘任期滿後，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得連聘連任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。</w:t>
      </w:r>
    </w:p>
    <w:p w14:paraId="2D6E5CEF" w14:textId="18D2213F" w:rsidR="007169AF" w:rsidRPr="00037635" w:rsidRDefault="007169AF" w:rsidP="007169AF">
      <w:pPr>
        <w:numPr>
          <w:ilvl w:val="0"/>
          <w:numId w:val="3"/>
        </w:numPr>
        <w:tabs>
          <w:tab w:val="clear" w:pos="2138"/>
          <w:tab w:val="num" w:pos="-4320"/>
        </w:tabs>
        <w:ind w:left="1200" w:hanging="840"/>
        <w:rPr>
          <w:rFonts w:ascii="標楷體" w:eastAsia="標楷體" w:hAnsi="標楷體"/>
          <w:kern w:val="0"/>
          <w:sz w:val="26"/>
          <w:szCs w:val="26"/>
        </w:rPr>
      </w:pP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sz w:val="26"/>
          <w:szCs w:val="26"/>
        </w:rPr>
        <w:t>縣（市）童軍會，設直轄市童軍會及縣（市）童軍會</w:t>
      </w:r>
      <w:bookmarkStart w:id="0" w:name="_GoBack"/>
      <w:r w:rsidRPr="00FD1329">
        <w:rPr>
          <w:rFonts w:ascii="標楷體" w:eastAsia="標楷體" w:hAnsi="標楷體" w:hint="eastAsia"/>
          <w:color w:val="FF0000"/>
          <w:sz w:val="26"/>
          <w:szCs w:val="26"/>
        </w:rPr>
        <w:t>輔導委員會，</w:t>
      </w:r>
      <w:bookmarkEnd w:id="0"/>
      <w:r w:rsidRPr="00037635">
        <w:rPr>
          <w:rFonts w:ascii="標楷體" w:eastAsia="標楷體" w:hAnsi="標楷體" w:hint="eastAsia"/>
          <w:sz w:val="26"/>
          <w:szCs w:val="26"/>
        </w:rPr>
        <w:t>置主任委員一人，委員若干人，區輔導（依童軍類別）若干人，分別由各</w:t>
      </w: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sz w:val="26"/>
          <w:szCs w:val="26"/>
        </w:rPr>
        <w:t>縣（市）童軍會理事長聘任之，任期三年。聘任期滿後，</w:t>
      </w:r>
      <w:proofErr w:type="gramStart"/>
      <w:r w:rsidRPr="00037635">
        <w:rPr>
          <w:rFonts w:ascii="標楷體" w:eastAsia="標楷體" w:hAnsi="標楷體" w:hint="eastAsia"/>
          <w:sz w:val="26"/>
          <w:szCs w:val="26"/>
        </w:rPr>
        <w:t>得連聘連任</w:t>
      </w:r>
      <w:proofErr w:type="gramEnd"/>
      <w:r w:rsidRPr="00037635">
        <w:rPr>
          <w:rFonts w:ascii="標楷體" w:eastAsia="標楷體" w:hAnsi="標楷體" w:hint="eastAsia"/>
          <w:sz w:val="26"/>
          <w:szCs w:val="26"/>
        </w:rPr>
        <w:t>。</w:t>
      </w:r>
    </w:p>
    <w:p w14:paraId="7DF01396" w14:textId="77777777" w:rsidR="007169AF" w:rsidRPr="00037635" w:rsidRDefault="007169AF" w:rsidP="007169AF">
      <w:p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三、資格：各童軍會輔導委員會主任委員、委員、區輔導之聘任資格，訂定如下：</w:t>
      </w:r>
    </w:p>
    <w:p w14:paraId="7E2C6EBB" w14:textId="77777777" w:rsidR="007169AF" w:rsidRPr="00037635" w:rsidRDefault="007169AF" w:rsidP="007169AF">
      <w:pPr>
        <w:numPr>
          <w:ilvl w:val="0"/>
          <w:numId w:val="2"/>
        </w:numPr>
        <w:tabs>
          <w:tab w:val="clear" w:pos="1079"/>
        </w:tabs>
        <w:ind w:left="1200" w:hanging="841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對於童軍運動有濃厚興趣與熱忱，並對童軍運動有深入瞭解者。</w:t>
      </w:r>
    </w:p>
    <w:p w14:paraId="09A0E4E9" w14:textId="77777777" w:rsidR="007169AF" w:rsidRPr="00037635" w:rsidRDefault="007169AF" w:rsidP="007169AF">
      <w:pPr>
        <w:numPr>
          <w:ilvl w:val="0"/>
          <w:numId w:val="2"/>
        </w:numPr>
        <w:tabs>
          <w:tab w:val="clear" w:pos="1079"/>
        </w:tabs>
        <w:ind w:left="1200" w:hanging="841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各級輔導委員會主任委員、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委員須曾擔任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輔導工作三年以上，並為訓練組員，且工作績效卓著者。區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輔導須曾擔任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團領導工作三年以上，並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持有木章者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。</w:t>
      </w:r>
    </w:p>
    <w:p w14:paraId="7C7A848D" w14:textId="77777777" w:rsidR="007169AF" w:rsidRPr="00037635" w:rsidRDefault="007169AF" w:rsidP="007169AF">
      <w:pPr>
        <w:numPr>
          <w:ilvl w:val="0"/>
          <w:numId w:val="2"/>
        </w:numPr>
        <w:tabs>
          <w:tab w:val="clear" w:pos="1079"/>
        </w:tabs>
        <w:ind w:left="1200" w:hanging="841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為中華民國公民，並履行中華民國童軍服務員登記者。</w:t>
      </w:r>
    </w:p>
    <w:p w14:paraId="033C0120" w14:textId="77777777" w:rsidR="007169AF" w:rsidRPr="00037635" w:rsidRDefault="007169AF" w:rsidP="007169AF">
      <w:pPr>
        <w:numPr>
          <w:ilvl w:val="0"/>
          <w:numId w:val="2"/>
        </w:numPr>
        <w:tabs>
          <w:tab w:val="clear" w:pos="1079"/>
        </w:tabs>
        <w:ind w:left="1200" w:hanging="841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身心健康、聲譽良好者。</w:t>
      </w:r>
    </w:p>
    <w:p w14:paraId="3003CB51" w14:textId="77777777" w:rsidR="007169AF" w:rsidRPr="00037635" w:rsidRDefault="007169AF" w:rsidP="007169AF">
      <w:pPr>
        <w:ind w:left="960" w:hangingChars="400" w:hanging="96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四、任務：各童軍會輔導委員，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均為童軍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義務服務員之榮譽職，其任務如下：</w:t>
      </w:r>
    </w:p>
    <w:p w14:paraId="1C9BC017" w14:textId="77777777" w:rsidR="007169AF" w:rsidRPr="00037635" w:rsidRDefault="007169AF" w:rsidP="007169AF">
      <w:pPr>
        <w:numPr>
          <w:ilvl w:val="0"/>
          <w:numId w:val="1"/>
        </w:numPr>
        <w:ind w:hanging="785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總會輔導委員會負責全國童軍輔導政策之規劃與推行，並分配委員輔導區，分別進行協助、輔導、服務等事宜。</w:t>
      </w:r>
    </w:p>
    <w:p w14:paraId="1E24FEC9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輔導委員會每半年舉行輔導委員會議一次。由主任委員主持，全體委員出席。</w:t>
      </w:r>
    </w:p>
    <w:p w14:paraId="0C4F22FD" w14:textId="77777777" w:rsidR="007169AF" w:rsidRPr="00037635" w:rsidRDefault="007169AF" w:rsidP="007169AF">
      <w:pPr>
        <w:numPr>
          <w:ilvl w:val="1"/>
          <w:numId w:val="1"/>
        </w:numPr>
        <w:ind w:leftChars="350" w:left="1140" w:hangingChars="125" w:hanging="30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各委員須就輔導區，定期或不定期會同省（直轄市）輔導委員會，訪問縣（市）童軍會，以瞭解各地區童軍運動之推展情形。</w:t>
      </w:r>
    </w:p>
    <w:p w14:paraId="52FDFFB4" w14:textId="77777777" w:rsidR="007169AF" w:rsidRPr="00037635" w:rsidRDefault="007169AF" w:rsidP="007169AF">
      <w:pPr>
        <w:numPr>
          <w:ilvl w:val="0"/>
          <w:numId w:val="1"/>
        </w:numPr>
        <w:ind w:hanging="785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szCs w:val="24"/>
        </w:rPr>
        <w:t>縣（市）童軍會輔導委員會，參照總會及省童軍會所頒布之相關輔導辦法、輔導工作要項、年度工作計畫等，以童軍類別</w:t>
      </w:r>
      <w:proofErr w:type="gramStart"/>
      <w:r w:rsidRPr="00037635">
        <w:rPr>
          <w:rFonts w:ascii="標楷體" w:eastAsia="標楷體" w:hAnsi="標楷體" w:hint="eastAsia"/>
          <w:szCs w:val="24"/>
        </w:rPr>
        <w:t>遴聘區</w:t>
      </w:r>
      <w:proofErr w:type="gramEnd"/>
      <w:r w:rsidRPr="00037635">
        <w:rPr>
          <w:rFonts w:ascii="標楷體" w:eastAsia="標楷體" w:hAnsi="標楷體" w:hint="eastAsia"/>
          <w:szCs w:val="24"/>
        </w:rPr>
        <w:t>輔導，並依分類、分區分配責任區域，分別輔導五至十個童軍團</w:t>
      </w:r>
      <w:r w:rsidRPr="00037635">
        <w:rPr>
          <w:rFonts w:ascii="標楷體" w:eastAsia="標楷體" w:hAnsi="標楷體" w:hint="eastAsia"/>
          <w:kern w:val="0"/>
          <w:szCs w:val="26"/>
        </w:rPr>
        <w:t>。</w:t>
      </w:r>
    </w:p>
    <w:p w14:paraId="75477447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kern w:val="0"/>
          <w:szCs w:val="26"/>
        </w:rPr>
        <w:t>縣（市）輔導委員會每半年舉行輔導會議一次。由主任委員主持，委員、區輔導出席。</w:t>
      </w:r>
    </w:p>
    <w:p w14:paraId="5144CA78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kern w:val="0"/>
          <w:szCs w:val="26"/>
        </w:rPr>
        <w:t>縣（市）區輔導每半年，應定期或不定期前往責任分配區之童軍團訪問至少一次以上，除協助童軍團解決困難外，並記錄所發現之問題，以及應行改進事項。</w:t>
      </w:r>
    </w:p>
    <w:p w14:paraId="57182F0A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kern w:val="0"/>
          <w:szCs w:val="26"/>
        </w:rPr>
        <w:t>縣（市）區輔導訪問童軍團時，對於辦理團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務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工作、訓練、活動等績優之童軍團，應向</w:t>
      </w: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kern w:val="0"/>
          <w:szCs w:val="26"/>
        </w:rPr>
        <w:t>縣（市）輔導委員會提出推薦，經輔導委員會討論通過後，報請縣（市）童軍會予以表揚與獎勵。</w:t>
      </w:r>
    </w:p>
    <w:p w14:paraId="55D17D7B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對於團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務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推展產生滯礙者，</w:t>
      </w:r>
      <w:r w:rsidRPr="00037635">
        <w:rPr>
          <w:rFonts w:ascii="標楷體" w:eastAsia="標楷體" w:hAnsi="標楷體" w:hint="eastAsia"/>
          <w:b/>
          <w:szCs w:val="24"/>
        </w:rPr>
        <w:t>直轄市及</w:t>
      </w:r>
      <w:r w:rsidRPr="00037635">
        <w:rPr>
          <w:rFonts w:ascii="標楷體" w:eastAsia="標楷體" w:hAnsi="標楷體" w:hint="eastAsia"/>
          <w:kern w:val="0"/>
          <w:szCs w:val="26"/>
        </w:rPr>
        <w:t>縣（市）輔導委員會應安排輔導委員、區輔導前往訪問，藉資給予協助，冀盼其團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務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能夠繼續發展。</w:t>
      </w:r>
    </w:p>
    <w:p w14:paraId="60C7B245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輔導委員會應於召開輔導會議時，訂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定增團計畫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。由輔導委員及區輔導相互配合</w:t>
      </w:r>
      <w:r w:rsidRPr="00037635">
        <w:rPr>
          <w:rFonts w:ascii="標楷體" w:eastAsia="標楷體" w:hAnsi="標楷體" w:hint="eastAsia"/>
          <w:kern w:val="0"/>
          <w:szCs w:val="26"/>
        </w:rPr>
        <w:lastRenderedPageBreak/>
        <w:t>編組，進行宣導工作。對於尚未成立童軍團之社區、村里、學校等，展開宣導工作，諸如：配合村（里）活動召開說明會、舉辦觀摩會、說明班，擴大宣傳，由點而面，循序漸進，逐步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達成增團目標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。</w:t>
      </w:r>
    </w:p>
    <w:p w14:paraId="680EF20E" w14:textId="77777777" w:rsidR="007169AF" w:rsidRPr="00037635" w:rsidRDefault="007169AF" w:rsidP="007169AF">
      <w:pPr>
        <w:numPr>
          <w:ilvl w:val="1"/>
          <w:numId w:val="1"/>
        </w:num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b/>
          <w:sz w:val="26"/>
          <w:szCs w:val="26"/>
        </w:rPr>
        <w:t>直轄市及</w:t>
      </w:r>
      <w:r w:rsidRPr="00037635">
        <w:rPr>
          <w:rFonts w:ascii="標楷體" w:eastAsia="標楷體" w:hAnsi="標楷體" w:hint="eastAsia"/>
          <w:kern w:val="0"/>
          <w:szCs w:val="26"/>
        </w:rPr>
        <w:t>縣（市）童軍會每半年舉行童軍團長會議一次，並請輔導委員會成員（輔導委員會主任委員、委員、區輔導）列席與會，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俾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便聽取團長之建言，提供輔導工作之參考。</w:t>
      </w:r>
    </w:p>
    <w:p w14:paraId="2068FFFE" w14:textId="77777777" w:rsidR="007169AF" w:rsidRPr="00037635" w:rsidRDefault="007169AF" w:rsidP="007169AF">
      <w:pPr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五、附則：</w:t>
      </w:r>
    </w:p>
    <w:p w14:paraId="7731853E" w14:textId="77777777" w:rsidR="007169AF" w:rsidRPr="00037635" w:rsidRDefault="007169AF" w:rsidP="007169AF">
      <w:pPr>
        <w:numPr>
          <w:ilvl w:val="0"/>
          <w:numId w:val="4"/>
        </w:numPr>
        <w:tabs>
          <w:tab w:val="clear" w:pos="1080"/>
        </w:tabs>
        <w:ind w:left="1320" w:hanging="84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kern w:val="0"/>
          <w:szCs w:val="26"/>
        </w:rPr>
        <w:t>各童軍會之輔導委員會主任委員、委員、區輔導等，</w:t>
      </w:r>
      <w:proofErr w:type="gramStart"/>
      <w:r w:rsidRPr="00037635">
        <w:rPr>
          <w:rFonts w:ascii="標楷體" w:eastAsia="標楷體" w:hAnsi="標楷體" w:hint="eastAsia"/>
          <w:kern w:val="0"/>
          <w:szCs w:val="26"/>
        </w:rPr>
        <w:t>均係童軍暨童</w:t>
      </w:r>
      <w:proofErr w:type="gramEnd"/>
      <w:r w:rsidRPr="00037635">
        <w:rPr>
          <w:rFonts w:ascii="標楷體" w:eastAsia="標楷體" w:hAnsi="標楷體" w:hint="eastAsia"/>
          <w:kern w:val="0"/>
          <w:szCs w:val="26"/>
        </w:rPr>
        <w:t>軍團之顧問，並無隸屬關係，亦無指揮之權利。</w:t>
      </w:r>
    </w:p>
    <w:p w14:paraId="41D190C9" w14:textId="77777777" w:rsidR="007169AF" w:rsidRPr="00037635" w:rsidRDefault="007169AF" w:rsidP="007169AF">
      <w:pPr>
        <w:numPr>
          <w:ilvl w:val="0"/>
          <w:numId w:val="4"/>
        </w:numPr>
        <w:tabs>
          <w:tab w:val="clear" w:pos="1080"/>
        </w:tabs>
        <w:ind w:left="1320" w:hanging="840"/>
        <w:rPr>
          <w:rFonts w:ascii="標楷體" w:eastAsia="標楷體" w:hAnsi="標楷體"/>
          <w:kern w:val="0"/>
          <w:szCs w:val="26"/>
        </w:rPr>
      </w:pPr>
      <w:r w:rsidRPr="00037635">
        <w:rPr>
          <w:rFonts w:ascii="標楷體" w:eastAsia="標楷體" w:hAnsi="標楷體" w:hint="eastAsia"/>
          <w:b/>
          <w:szCs w:val="24"/>
        </w:rPr>
        <w:t>臺灣省童軍會得參考童軍總會輔導制度，訂定相關辦法</w:t>
      </w:r>
      <w:r w:rsidRPr="00037635">
        <w:rPr>
          <w:rFonts w:ascii="標楷體" w:eastAsia="標楷體" w:hAnsi="標楷體" w:hint="eastAsia"/>
          <w:kern w:val="0"/>
          <w:szCs w:val="26"/>
        </w:rPr>
        <w:t>。</w:t>
      </w:r>
    </w:p>
    <w:p w14:paraId="1FAC5333" w14:textId="77777777" w:rsidR="007169AF" w:rsidRPr="00037635" w:rsidRDefault="007169AF" w:rsidP="007169AF">
      <w:pPr>
        <w:tabs>
          <w:tab w:val="left" w:pos="1980"/>
        </w:tabs>
        <w:rPr>
          <w:rFonts w:ascii="標楷體" w:eastAsia="標楷體" w:hAnsi="標楷體"/>
          <w:kern w:val="0"/>
        </w:rPr>
      </w:pPr>
      <w:r w:rsidRPr="00037635">
        <w:rPr>
          <w:rFonts w:ascii="標楷體" w:eastAsia="標楷體" w:hAnsi="標楷體" w:hint="eastAsia"/>
          <w:b/>
          <w:kern w:val="0"/>
        </w:rPr>
        <w:t>六、</w:t>
      </w:r>
      <w:r w:rsidRPr="00037635">
        <w:rPr>
          <w:rFonts w:ascii="標楷體" w:eastAsia="標楷體" w:hAnsi="標楷體" w:hint="eastAsia"/>
          <w:b/>
          <w:kern w:val="0"/>
          <w:szCs w:val="26"/>
        </w:rPr>
        <w:t>本辦法經中華民國童軍總會理事會議通過後頒布實施，修訂時亦同</w:t>
      </w:r>
      <w:r w:rsidRPr="00037635">
        <w:rPr>
          <w:rFonts w:ascii="標楷體" w:eastAsia="標楷體" w:hAnsi="標楷體" w:hint="eastAsia"/>
          <w:kern w:val="0"/>
          <w:szCs w:val="26"/>
        </w:rPr>
        <w:t>。</w:t>
      </w:r>
    </w:p>
    <w:p w14:paraId="31009FBF" w14:textId="77777777" w:rsidR="007169AF" w:rsidRPr="00037635" w:rsidRDefault="007169AF" w:rsidP="007169AF">
      <w:pPr>
        <w:tabs>
          <w:tab w:val="left" w:pos="1980"/>
        </w:tabs>
        <w:rPr>
          <w:rFonts w:ascii="標楷體" w:eastAsia="標楷體" w:hAnsi="標楷體"/>
          <w:kern w:val="0"/>
        </w:rPr>
      </w:pPr>
    </w:p>
    <w:p w14:paraId="7FFD4284" w14:textId="77777777" w:rsidR="007169AF" w:rsidRPr="00037635" w:rsidRDefault="007169AF" w:rsidP="007169AF">
      <w:pPr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14:paraId="31EDC3E1" w14:textId="77777777" w:rsidR="007169AF" w:rsidRPr="00037635" w:rsidRDefault="007169AF" w:rsidP="007169AF"/>
    <w:p w14:paraId="64E8804C" w14:textId="77777777" w:rsidR="00897724" w:rsidRPr="00037635" w:rsidRDefault="00897724" w:rsidP="001B4FBC">
      <w:pPr>
        <w:ind w:left="2481" w:hangingChars="886" w:hanging="2481"/>
        <w:rPr>
          <w:rFonts w:ascii="標楷體" w:eastAsia="標楷體" w:hAnsi="標楷體"/>
          <w:sz w:val="28"/>
          <w:szCs w:val="28"/>
        </w:rPr>
      </w:pPr>
    </w:p>
    <w:p w14:paraId="09806762" w14:textId="77777777" w:rsidR="007169AF" w:rsidRPr="00037635" w:rsidRDefault="007169AF" w:rsidP="001B4FBC">
      <w:pPr>
        <w:ind w:left="2481" w:hangingChars="886" w:hanging="2481"/>
        <w:rPr>
          <w:rFonts w:ascii="標楷體" w:eastAsia="標楷體" w:hAnsi="標楷體"/>
          <w:sz w:val="28"/>
          <w:szCs w:val="28"/>
        </w:rPr>
      </w:pPr>
    </w:p>
    <w:p w14:paraId="1E0AC982" w14:textId="77777777" w:rsidR="007169AF" w:rsidRPr="00037635" w:rsidRDefault="007169AF" w:rsidP="001B4FBC">
      <w:pPr>
        <w:ind w:left="2481" w:hangingChars="886" w:hanging="2481"/>
        <w:rPr>
          <w:rFonts w:ascii="標楷體" w:eastAsia="標楷體" w:hAnsi="標楷體"/>
          <w:sz w:val="28"/>
          <w:szCs w:val="28"/>
        </w:rPr>
      </w:pPr>
    </w:p>
    <w:p w14:paraId="1EE14ED4" w14:textId="77777777" w:rsidR="007169AF" w:rsidRPr="00037635" w:rsidRDefault="007169AF" w:rsidP="001B4FBC">
      <w:pPr>
        <w:ind w:left="2481" w:hangingChars="886" w:hanging="2481"/>
        <w:rPr>
          <w:rFonts w:ascii="標楷體" w:eastAsia="標楷體" w:hAnsi="標楷體"/>
          <w:sz w:val="28"/>
          <w:szCs w:val="28"/>
        </w:rPr>
      </w:pPr>
    </w:p>
    <w:p w14:paraId="4499E33F" w14:textId="77777777" w:rsidR="007169AF" w:rsidRPr="00037635" w:rsidRDefault="007169AF" w:rsidP="001B4FBC">
      <w:pPr>
        <w:ind w:left="2481" w:hangingChars="886" w:hanging="2481"/>
        <w:rPr>
          <w:rFonts w:ascii="標楷體" w:eastAsia="標楷體" w:hAnsi="標楷體"/>
          <w:sz w:val="28"/>
          <w:szCs w:val="28"/>
        </w:rPr>
      </w:pPr>
    </w:p>
    <w:sectPr w:rsidR="007169AF" w:rsidRPr="00037635" w:rsidSect="00536DBA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6469"/>
    <w:multiLevelType w:val="hybridMultilevel"/>
    <w:tmpl w:val="84F4E644"/>
    <w:lvl w:ilvl="0" w:tplc="4CACEB68">
      <w:start w:val="1"/>
      <w:numFmt w:val="taiwaneseCountingThousand"/>
      <w:lvlText w:val="（%1）"/>
      <w:lvlJc w:val="left"/>
      <w:pPr>
        <w:tabs>
          <w:tab w:val="num" w:pos="2138"/>
        </w:tabs>
        <w:ind w:left="2138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>
    <w:nsid w:val="124E634E"/>
    <w:multiLevelType w:val="hybridMultilevel"/>
    <w:tmpl w:val="B4387340"/>
    <w:lvl w:ilvl="0" w:tplc="E602997C">
      <w:start w:val="1"/>
      <w:numFmt w:val="taiwaneseCountingThousand"/>
      <w:lvlText w:val="（%1）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EAC89090">
      <w:start w:val="1"/>
      <w:numFmt w:val="decimal"/>
      <w:lvlText w:val="%2."/>
      <w:lvlJc w:val="left"/>
      <w:pPr>
        <w:tabs>
          <w:tab w:val="num" w:pos="1265"/>
        </w:tabs>
        <w:ind w:left="1265" w:hanging="360"/>
      </w:pPr>
      <w:rPr>
        <w:rFonts w:hint="eastAsia"/>
      </w:rPr>
    </w:lvl>
    <w:lvl w:ilvl="2" w:tplc="4A2C0788">
      <w:start w:val="1"/>
      <w:numFmt w:val="taiwaneseCountingThousand"/>
      <w:lvlText w:val="%3、"/>
      <w:lvlJc w:val="left"/>
      <w:pPr>
        <w:tabs>
          <w:tab w:val="num" w:pos="1985"/>
        </w:tabs>
        <w:ind w:left="1985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5"/>
        </w:tabs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5"/>
        </w:tabs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5"/>
        </w:tabs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5"/>
        </w:tabs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5"/>
        </w:tabs>
        <w:ind w:left="4745" w:hanging="480"/>
      </w:pPr>
    </w:lvl>
  </w:abstractNum>
  <w:abstractNum w:abstractNumId="2">
    <w:nsid w:val="46416057"/>
    <w:multiLevelType w:val="hybridMultilevel"/>
    <w:tmpl w:val="B5D075D4"/>
    <w:lvl w:ilvl="0" w:tplc="A686F8C8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>
    <w:nsid w:val="52B000FD"/>
    <w:multiLevelType w:val="hybridMultilevel"/>
    <w:tmpl w:val="7C30A088"/>
    <w:lvl w:ilvl="0" w:tplc="BF9C6686">
      <w:start w:val="1"/>
      <w:numFmt w:val="taiwaneseCountingThousand"/>
      <w:lvlText w:val="（%1）"/>
      <w:lvlJc w:val="left"/>
      <w:pPr>
        <w:tabs>
          <w:tab w:val="num" w:pos="1079"/>
        </w:tabs>
        <w:ind w:left="10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FBC"/>
    <w:rsid w:val="00037635"/>
    <w:rsid w:val="0010502F"/>
    <w:rsid w:val="001B4FBC"/>
    <w:rsid w:val="002948F1"/>
    <w:rsid w:val="005C6CC5"/>
    <w:rsid w:val="007169AF"/>
    <w:rsid w:val="007D3D26"/>
    <w:rsid w:val="0080235B"/>
    <w:rsid w:val="00897724"/>
    <w:rsid w:val="0099127C"/>
    <w:rsid w:val="00DC03F4"/>
    <w:rsid w:val="00E7479B"/>
    <w:rsid w:val="00EB6903"/>
    <w:rsid w:val="00FD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115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B4FBC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rsid w:val="001B4FBC"/>
    <w:rPr>
      <w:kern w:val="2"/>
      <w:sz w:val="24"/>
      <w:szCs w:val="22"/>
    </w:rPr>
  </w:style>
  <w:style w:type="table" w:styleId="a5">
    <w:name w:val="Table Grid"/>
    <w:basedOn w:val="a1"/>
    <w:rsid w:val="001B4F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rsid w:val="001B4FBC"/>
    <w:pPr>
      <w:jc w:val="right"/>
    </w:pPr>
    <w:rPr>
      <w:rFonts w:ascii="Bookman Old Style" w:eastAsia="標楷體" w:hAnsi="Bookman Old Style"/>
      <w:sz w:val="26"/>
      <w:szCs w:val="24"/>
    </w:rPr>
  </w:style>
  <w:style w:type="character" w:customStyle="1" w:styleId="a7">
    <w:name w:val="日期 字元"/>
    <w:basedOn w:val="a0"/>
    <w:link w:val="a6"/>
    <w:rsid w:val="001B4FBC"/>
    <w:rPr>
      <w:rFonts w:ascii="Bookman Old Style" w:eastAsia="標楷體" w:hAnsi="Bookman Old Style"/>
      <w:kern w:val="2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B4FBC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rsid w:val="001B4FBC"/>
    <w:rPr>
      <w:kern w:val="2"/>
      <w:sz w:val="24"/>
      <w:szCs w:val="22"/>
    </w:rPr>
  </w:style>
  <w:style w:type="table" w:styleId="a5">
    <w:name w:val="Table Grid"/>
    <w:basedOn w:val="a1"/>
    <w:rsid w:val="001B4F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link w:val="a7"/>
    <w:rsid w:val="001B4FBC"/>
    <w:pPr>
      <w:jc w:val="right"/>
    </w:pPr>
    <w:rPr>
      <w:rFonts w:ascii="Bookman Old Style" w:eastAsia="標楷體" w:hAnsi="Bookman Old Style"/>
      <w:sz w:val="26"/>
      <w:szCs w:val="24"/>
    </w:rPr>
  </w:style>
  <w:style w:type="character" w:customStyle="1" w:styleId="a7">
    <w:name w:val="日期 字元"/>
    <w:basedOn w:val="a0"/>
    <w:link w:val="a6"/>
    <w:rsid w:val="001B4FBC"/>
    <w:rPr>
      <w:rFonts w:ascii="Bookman Old Style" w:eastAsia="標楷體" w:hAnsi="Bookman Old Style"/>
      <w:kern w:val="2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h.</cp:lastModifiedBy>
  <cp:revision>7</cp:revision>
  <cp:lastPrinted>2022-10-20T06:25:00Z</cp:lastPrinted>
  <dcterms:created xsi:type="dcterms:W3CDTF">2022-03-29T03:24:00Z</dcterms:created>
  <dcterms:modified xsi:type="dcterms:W3CDTF">2022-10-20T06:25:00Z</dcterms:modified>
</cp:coreProperties>
</file>